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ectPr>
          <w:headerReference r:id="rId6"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05">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NEWS LETTER</w:t>
      </w:r>
    </w:p>
    <w:p w:rsidR="00000000" w:rsidDel="00000000" w:rsidP="00000000" w:rsidRDefault="00000000" w:rsidRPr="00000000" w14:paraId="00000006">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Selemo sa  dithuto sa 2024 se qadile ka tsela e ntle  haholo, moo merero yohle ya  kotara ya pele le ya bobedi e ileng ya kgona ho atleha.  </w:t>
      </w:r>
    </w:p>
    <w:p w:rsidR="00000000" w:rsidDel="00000000" w:rsidP="00000000" w:rsidRDefault="00000000" w:rsidRPr="00000000" w14:paraId="00000007">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Diketsahalo tsebileng teng ke tsena tse latelang:</w:t>
      </w:r>
    </w:p>
    <w:p w:rsidR="00000000" w:rsidDel="00000000" w:rsidP="00000000" w:rsidRDefault="00000000" w:rsidRPr="00000000" w14:paraId="00000008">
      <w:pPr>
        <w:spacing w:after="200" w:line="276" w:lineRule="auto"/>
        <w:jc w:val="both"/>
        <w:rPr>
          <w:rFonts w:ascii="Arial" w:cs="Arial" w:eastAsia="Arial" w:hAnsi="Arial"/>
          <w:b w:val="1"/>
        </w:rPr>
      </w:pPr>
      <w:r w:rsidDel="00000000" w:rsidR="00000000" w:rsidRPr="00000000">
        <w:rPr>
          <w:rFonts w:ascii="Arial" w:cs="Arial" w:eastAsia="Arial" w:hAnsi="Arial"/>
          <w:b w:val="1"/>
          <w:rtl w:val="0"/>
        </w:rPr>
        <w:t xml:space="preserve">Kotara ya 1  (15/01/2024 – 20/03/2024)</w:t>
      </w:r>
    </w:p>
    <w:p w:rsidR="00000000" w:rsidDel="00000000" w:rsidP="00000000" w:rsidRDefault="00000000" w:rsidRPr="00000000" w14:paraId="00000009">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Ka kgwedi ya Pherekgong bana ba ile ba nka karolo mabelong (athletics) mme re ile ra finyella ho Provincial level ka Mokoena Masentle a ileng a tswa boemong ba bohlano (5). Ka Hlakola re boetse ra keteka letsatsi la Valentine ra eba le photo shoot mme bobedi ba diketsahalo tseo di ile tsa atleha.</w:t>
      </w:r>
    </w:p>
    <w:p w:rsidR="00000000" w:rsidDel="00000000" w:rsidP="00000000" w:rsidRDefault="00000000" w:rsidRPr="00000000" w14:paraId="0000000A">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Re bile le dikgetho tsa lekgotla la sekolo ka kgwedi ya Hlakubele mme ditho tse ileng tsa kgethwa ke tse latelang: </w:t>
      </w:r>
    </w:p>
    <w:p w:rsidR="00000000" w:rsidDel="00000000" w:rsidP="00000000" w:rsidRDefault="00000000" w:rsidRPr="00000000" w14:paraId="0000000B">
      <w:pPr>
        <w:spacing w:after="200" w:line="276" w:lineRule="auto"/>
        <w:jc w:val="both"/>
        <w:rPr>
          <w:rFonts w:ascii="Arial" w:cs="Arial" w:eastAsia="Arial" w:hAnsi="Arial"/>
          <w:b w:val="1"/>
        </w:rPr>
      </w:pPr>
      <w:r w:rsidDel="00000000" w:rsidR="00000000" w:rsidRPr="00000000">
        <w:rPr>
          <w:rFonts w:ascii="Arial" w:cs="Arial" w:eastAsia="Arial" w:hAnsi="Arial"/>
          <w:b w:val="1"/>
          <w:rtl w:val="0"/>
        </w:rPr>
        <w:t xml:space="preserve">Ntate Mkwanazi MA, Ntate Mokoena MJ, Mme Nale ME, Ntate Mareletse SI, Ntate Mofokeng DI, Ntate Leboko S, Ntate Makate LJ, Ntate Lebeko T, Mme Mohlamme ML le Ntate Lephoto SM.</w:t>
      </w:r>
    </w:p>
    <w:p w:rsidR="00000000" w:rsidDel="00000000" w:rsidP="00000000" w:rsidRDefault="00000000" w:rsidRPr="00000000" w14:paraId="0000000C">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Re tshepa hore lekgotla lena le tla sebetsa mmoho ho ntshetsa sekolo sa rona pele.</w:t>
      </w:r>
    </w:p>
    <w:p w:rsidR="00000000" w:rsidDel="00000000" w:rsidP="00000000" w:rsidRDefault="00000000" w:rsidRPr="00000000" w14:paraId="0000000D">
      <w:pPr>
        <w:spacing w:after="200" w:line="276" w:lineRule="auto"/>
        <w:jc w:val="both"/>
        <w:rPr>
          <w:rFonts w:ascii="Arial" w:cs="Arial" w:eastAsia="Arial" w:hAnsi="Arial"/>
          <w:b w:val="1"/>
        </w:rPr>
      </w:pPr>
      <w:r w:rsidDel="00000000" w:rsidR="00000000" w:rsidRPr="00000000">
        <w:rPr>
          <w:rFonts w:ascii="Arial" w:cs="Arial" w:eastAsia="Arial" w:hAnsi="Arial"/>
          <w:b w:val="1"/>
          <w:rtl w:val="0"/>
        </w:rPr>
        <w:t xml:space="preserve">Kotara ya 2 ( 03/04/2024 -14/06/2024)</w:t>
      </w:r>
    </w:p>
    <w:p w:rsidR="00000000" w:rsidDel="00000000" w:rsidP="00000000" w:rsidRDefault="00000000" w:rsidRPr="00000000" w14:paraId="0000000E">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Ka kgwedi ya Mmesa bana ba rona ba sehlopha sa bosupa ba ile ba nka karolo ho di quiz tsa EMS Bethlehem, ba tswa boemong ba bohlano. Kgweding ya Motsheanong ra nka leeto hoya Mamafubedu sekolong sa Thebe, moo bana ba rona ba ile ba ibapola ba hlaisa bokgoni ba bona dipapading. </w:t>
      </w:r>
    </w:p>
    <w:p w:rsidR="00000000" w:rsidDel="00000000" w:rsidP="00000000" w:rsidRDefault="00000000" w:rsidRPr="00000000" w14:paraId="0000000F">
      <w:pPr>
        <w:spacing w:after="20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0">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Re kwetse kotara ya pele ka 69,1%  ya bana ba atlehileng. Tshebetso ya bana ya kotara ya pele e ka tsela e latelang:</w:t>
      </w:r>
    </w:p>
    <w:tbl>
      <w:tblPr>
        <w:tblStyle w:val="Table1"/>
        <w:tblW w:w="560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
        <w:gridCol w:w="567"/>
        <w:gridCol w:w="582"/>
        <w:gridCol w:w="693"/>
        <w:gridCol w:w="567"/>
        <w:gridCol w:w="709"/>
        <w:gridCol w:w="709"/>
        <w:gridCol w:w="681"/>
        <w:tblGridChange w:id="0">
          <w:tblGrid>
            <w:gridCol w:w="1101"/>
            <w:gridCol w:w="567"/>
            <w:gridCol w:w="582"/>
            <w:gridCol w:w="693"/>
            <w:gridCol w:w="567"/>
            <w:gridCol w:w="709"/>
            <w:gridCol w:w="709"/>
            <w:gridCol w:w="681"/>
          </w:tblGrid>
        </w:tblGridChange>
      </w:tblGrid>
      <w:tr>
        <w:trPr>
          <w:cantSplit w:val="0"/>
          <w:tblHeader w:val="0"/>
        </w:trPr>
        <w:tc>
          <w:tcPr/>
          <w:p w:rsidR="00000000" w:rsidDel="00000000" w:rsidP="00000000" w:rsidRDefault="00000000" w:rsidRPr="00000000" w14:paraId="0000001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GRADE</w:t>
            </w:r>
          </w:p>
          <w:p w:rsidR="00000000" w:rsidDel="00000000" w:rsidP="00000000" w:rsidRDefault="00000000" w:rsidRPr="00000000" w14:paraId="00000012">
            <w:pPr>
              <w:jc w:val="both"/>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013">
            <w:pPr>
              <w:jc w:val="both"/>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15">
            <w:pPr>
              <w:jc w:val="both"/>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016">
            <w:pPr>
              <w:jc w:val="both"/>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 xml:space="preserve">5</w:t>
            </w:r>
          </w:p>
        </w:tc>
        <w:tc>
          <w:tcPr/>
          <w:p w:rsidR="00000000" w:rsidDel="00000000" w:rsidP="00000000" w:rsidRDefault="00000000" w:rsidRPr="00000000" w14:paraId="00000018">
            <w:pPr>
              <w:jc w:val="both"/>
              <w:rPr>
                <w:rFonts w:ascii="Arial" w:cs="Arial" w:eastAsia="Arial" w:hAnsi="Arial"/>
              </w:rPr>
            </w:pPr>
            <w:r w:rsidDel="00000000" w:rsidR="00000000" w:rsidRPr="00000000">
              <w:rPr>
                <w:rFonts w:ascii="Arial" w:cs="Arial" w:eastAsia="Arial" w:hAnsi="Arial"/>
                <w:rtl w:val="0"/>
              </w:rPr>
              <w:t xml:space="preserve">6</w:t>
            </w:r>
          </w:p>
        </w:tc>
        <w:tc>
          <w:tcPr/>
          <w:p w:rsidR="00000000" w:rsidDel="00000000" w:rsidP="00000000" w:rsidRDefault="00000000" w:rsidRPr="00000000" w14:paraId="00000019">
            <w:pPr>
              <w:jc w:val="both"/>
              <w:rPr>
                <w:rFonts w:ascii="Arial" w:cs="Arial" w:eastAsia="Arial" w:hAnsi="Arial"/>
              </w:rPr>
            </w:pPr>
            <w:r w:rsidDel="00000000" w:rsidR="00000000" w:rsidRPr="00000000">
              <w:rPr>
                <w:rFonts w:ascii="Arial" w:cs="Arial" w:eastAsia="Arial" w:hAnsi="Arial"/>
                <w:rtl w:val="0"/>
              </w:rPr>
              <w:t xml:space="preserve">7</w:t>
            </w:r>
          </w:p>
        </w:tc>
      </w:tr>
      <w:tr>
        <w:trPr>
          <w:cantSplit w:val="0"/>
          <w:tblHeader w:val="0"/>
        </w:trPr>
        <w:tc>
          <w:tcPr/>
          <w:p w:rsidR="00000000" w:rsidDel="00000000" w:rsidP="00000000" w:rsidRDefault="00000000" w:rsidRPr="00000000" w14:paraId="0000001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GRADE ROLL</w:t>
            </w:r>
          </w:p>
        </w:tc>
        <w:tc>
          <w:tcPr/>
          <w:p w:rsidR="00000000" w:rsidDel="00000000" w:rsidP="00000000" w:rsidRDefault="00000000" w:rsidRPr="00000000" w14:paraId="0000001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178</w:t>
            </w:r>
          </w:p>
        </w:tc>
        <w:tc>
          <w:tcPr/>
          <w:p w:rsidR="00000000" w:rsidDel="00000000" w:rsidP="00000000" w:rsidRDefault="00000000" w:rsidRPr="00000000" w14:paraId="0000001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191</w:t>
            </w:r>
          </w:p>
        </w:tc>
        <w:tc>
          <w:tcPr/>
          <w:p w:rsidR="00000000" w:rsidDel="00000000" w:rsidP="00000000" w:rsidRDefault="00000000" w:rsidRPr="00000000" w14:paraId="0000001D">
            <w:pPr>
              <w:jc w:val="both"/>
              <w:rPr>
                <w:rFonts w:ascii="Arial" w:cs="Arial" w:eastAsia="Arial" w:hAnsi="Arial"/>
              </w:rPr>
            </w:pPr>
            <w:r w:rsidDel="00000000" w:rsidR="00000000" w:rsidRPr="00000000">
              <w:rPr>
                <w:rFonts w:ascii="Arial" w:cs="Arial" w:eastAsia="Arial" w:hAnsi="Arial"/>
                <w:rtl w:val="0"/>
              </w:rPr>
              <w:t xml:space="preserve">167</w:t>
            </w:r>
          </w:p>
        </w:tc>
        <w:tc>
          <w:tcPr/>
          <w:p w:rsidR="00000000" w:rsidDel="00000000" w:rsidP="00000000" w:rsidRDefault="00000000" w:rsidRPr="00000000" w14:paraId="0000001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232</w:t>
            </w:r>
          </w:p>
        </w:tc>
        <w:tc>
          <w:tcPr/>
          <w:p w:rsidR="00000000" w:rsidDel="00000000" w:rsidP="00000000" w:rsidRDefault="00000000" w:rsidRPr="00000000" w14:paraId="0000001F">
            <w:pPr>
              <w:jc w:val="both"/>
              <w:rPr>
                <w:rFonts w:ascii="Arial" w:cs="Arial" w:eastAsia="Arial" w:hAnsi="Arial"/>
              </w:rPr>
            </w:pPr>
            <w:r w:rsidDel="00000000" w:rsidR="00000000" w:rsidRPr="00000000">
              <w:rPr>
                <w:rFonts w:ascii="Arial" w:cs="Arial" w:eastAsia="Arial" w:hAnsi="Arial"/>
                <w:rtl w:val="0"/>
              </w:rPr>
              <w:t xml:space="preserve">188</w:t>
            </w:r>
          </w:p>
        </w:tc>
        <w:tc>
          <w:tcPr/>
          <w:p w:rsidR="00000000" w:rsidDel="00000000" w:rsidP="00000000" w:rsidRDefault="00000000" w:rsidRPr="00000000" w14:paraId="00000020">
            <w:pPr>
              <w:jc w:val="both"/>
              <w:rPr>
                <w:rFonts w:ascii="Arial" w:cs="Arial" w:eastAsia="Arial" w:hAnsi="Arial"/>
              </w:rPr>
            </w:pPr>
            <w:r w:rsidDel="00000000" w:rsidR="00000000" w:rsidRPr="00000000">
              <w:rPr>
                <w:rFonts w:ascii="Arial" w:cs="Arial" w:eastAsia="Arial" w:hAnsi="Arial"/>
                <w:rtl w:val="0"/>
              </w:rPr>
              <w:t xml:space="preserve">180</w:t>
            </w:r>
          </w:p>
        </w:tc>
        <w:tc>
          <w:tcPr/>
          <w:p w:rsidR="00000000" w:rsidDel="00000000" w:rsidP="00000000" w:rsidRDefault="00000000" w:rsidRPr="00000000" w14:paraId="00000021">
            <w:pPr>
              <w:jc w:val="both"/>
              <w:rPr>
                <w:rFonts w:ascii="Arial" w:cs="Arial" w:eastAsia="Arial" w:hAnsi="Arial"/>
              </w:rPr>
            </w:pPr>
            <w:r w:rsidDel="00000000" w:rsidR="00000000" w:rsidRPr="00000000">
              <w:rPr>
                <w:rFonts w:ascii="Arial" w:cs="Arial" w:eastAsia="Arial" w:hAnsi="Arial"/>
                <w:rtl w:val="0"/>
              </w:rPr>
              <w:t xml:space="preserve">203</w:t>
            </w:r>
          </w:p>
        </w:tc>
      </w:tr>
      <w:tr>
        <w:trPr>
          <w:cantSplit w:val="0"/>
          <w:tblHeader w:val="0"/>
        </w:trPr>
        <w:tc>
          <w:tcPr/>
          <w:p w:rsidR="00000000" w:rsidDel="00000000" w:rsidP="00000000" w:rsidRDefault="00000000" w:rsidRPr="00000000" w14:paraId="00000022">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NUMBER WROTE</w:t>
            </w:r>
          </w:p>
        </w:tc>
        <w:tc>
          <w:tcPr/>
          <w:p w:rsidR="00000000" w:rsidDel="00000000" w:rsidP="00000000" w:rsidRDefault="00000000" w:rsidRPr="00000000" w14:paraId="0000002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178</w:t>
            </w:r>
          </w:p>
        </w:tc>
        <w:tc>
          <w:tcPr/>
          <w:p w:rsidR="00000000" w:rsidDel="00000000" w:rsidP="00000000" w:rsidRDefault="00000000" w:rsidRPr="00000000" w14:paraId="0000002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191</w:t>
            </w:r>
          </w:p>
        </w:tc>
        <w:tc>
          <w:tcPr/>
          <w:p w:rsidR="00000000" w:rsidDel="00000000" w:rsidP="00000000" w:rsidRDefault="00000000" w:rsidRPr="00000000" w14:paraId="00000025">
            <w:pPr>
              <w:jc w:val="both"/>
              <w:rPr>
                <w:rFonts w:ascii="Arial" w:cs="Arial" w:eastAsia="Arial" w:hAnsi="Arial"/>
              </w:rPr>
            </w:pPr>
            <w:r w:rsidDel="00000000" w:rsidR="00000000" w:rsidRPr="00000000">
              <w:rPr>
                <w:rFonts w:ascii="Arial" w:cs="Arial" w:eastAsia="Arial" w:hAnsi="Arial"/>
                <w:rtl w:val="0"/>
              </w:rPr>
              <w:t xml:space="preserve">167</w:t>
            </w:r>
          </w:p>
        </w:tc>
        <w:tc>
          <w:tcPr/>
          <w:p w:rsidR="00000000" w:rsidDel="00000000" w:rsidP="00000000" w:rsidRDefault="00000000" w:rsidRPr="00000000" w14:paraId="0000002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232</w:t>
            </w:r>
          </w:p>
        </w:tc>
        <w:tc>
          <w:tcPr/>
          <w:p w:rsidR="00000000" w:rsidDel="00000000" w:rsidP="00000000" w:rsidRDefault="00000000" w:rsidRPr="00000000" w14:paraId="00000027">
            <w:pPr>
              <w:jc w:val="both"/>
              <w:rPr>
                <w:rFonts w:ascii="Arial" w:cs="Arial" w:eastAsia="Arial" w:hAnsi="Arial"/>
              </w:rPr>
            </w:pPr>
            <w:r w:rsidDel="00000000" w:rsidR="00000000" w:rsidRPr="00000000">
              <w:rPr>
                <w:rFonts w:ascii="Arial" w:cs="Arial" w:eastAsia="Arial" w:hAnsi="Arial"/>
                <w:rtl w:val="0"/>
              </w:rPr>
              <w:t xml:space="preserve">188</w:t>
            </w:r>
          </w:p>
        </w:tc>
        <w:tc>
          <w:tcPr/>
          <w:p w:rsidR="00000000" w:rsidDel="00000000" w:rsidP="00000000" w:rsidRDefault="00000000" w:rsidRPr="00000000" w14:paraId="00000028">
            <w:pPr>
              <w:jc w:val="both"/>
              <w:rPr>
                <w:rFonts w:ascii="Arial" w:cs="Arial" w:eastAsia="Arial" w:hAnsi="Arial"/>
              </w:rPr>
            </w:pPr>
            <w:r w:rsidDel="00000000" w:rsidR="00000000" w:rsidRPr="00000000">
              <w:rPr>
                <w:rFonts w:ascii="Arial" w:cs="Arial" w:eastAsia="Arial" w:hAnsi="Arial"/>
                <w:rtl w:val="0"/>
              </w:rPr>
              <w:t xml:space="preserve">180</w:t>
            </w:r>
          </w:p>
        </w:tc>
        <w:tc>
          <w:tcPr/>
          <w:p w:rsidR="00000000" w:rsidDel="00000000" w:rsidP="00000000" w:rsidRDefault="00000000" w:rsidRPr="00000000" w14:paraId="00000029">
            <w:pPr>
              <w:jc w:val="both"/>
              <w:rPr>
                <w:rFonts w:ascii="Arial" w:cs="Arial" w:eastAsia="Arial" w:hAnsi="Arial"/>
              </w:rPr>
            </w:pPr>
            <w:r w:rsidDel="00000000" w:rsidR="00000000" w:rsidRPr="00000000">
              <w:rPr>
                <w:rFonts w:ascii="Arial" w:cs="Arial" w:eastAsia="Arial" w:hAnsi="Arial"/>
                <w:rtl w:val="0"/>
              </w:rPr>
              <w:t xml:space="preserve">203</w:t>
            </w:r>
          </w:p>
        </w:tc>
      </w:tr>
      <w:tr>
        <w:trPr>
          <w:cantSplit w:val="0"/>
          <w:tblHeader w:val="0"/>
        </w:trPr>
        <w:tc>
          <w:tcPr/>
          <w:p w:rsidR="00000000" w:rsidDel="00000000" w:rsidP="00000000" w:rsidRDefault="00000000" w:rsidRPr="00000000" w14:paraId="0000002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NUMBER PASSED</w:t>
            </w:r>
          </w:p>
        </w:tc>
        <w:tc>
          <w:tcPr/>
          <w:p w:rsidR="00000000" w:rsidDel="00000000" w:rsidP="00000000" w:rsidRDefault="00000000" w:rsidRPr="00000000" w14:paraId="0000002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166</w:t>
            </w:r>
          </w:p>
        </w:tc>
        <w:tc>
          <w:tcPr/>
          <w:p w:rsidR="00000000" w:rsidDel="00000000" w:rsidP="00000000" w:rsidRDefault="00000000" w:rsidRPr="00000000" w14:paraId="0000002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168</w:t>
            </w:r>
          </w:p>
        </w:tc>
        <w:tc>
          <w:tcPr/>
          <w:p w:rsidR="00000000" w:rsidDel="00000000" w:rsidP="00000000" w:rsidRDefault="00000000" w:rsidRPr="00000000" w14:paraId="0000002D">
            <w:pPr>
              <w:jc w:val="both"/>
              <w:rPr>
                <w:rFonts w:ascii="Arial" w:cs="Arial" w:eastAsia="Arial" w:hAnsi="Arial"/>
              </w:rPr>
            </w:pPr>
            <w:r w:rsidDel="00000000" w:rsidR="00000000" w:rsidRPr="00000000">
              <w:rPr>
                <w:rFonts w:ascii="Arial" w:cs="Arial" w:eastAsia="Arial" w:hAnsi="Arial"/>
                <w:rtl w:val="0"/>
              </w:rPr>
              <w:t xml:space="preserve">158</w:t>
            </w:r>
          </w:p>
        </w:tc>
        <w:tc>
          <w:tcPr/>
          <w:p w:rsidR="00000000" w:rsidDel="00000000" w:rsidP="00000000" w:rsidRDefault="00000000" w:rsidRPr="00000000" w14:paraId="0000002E">
            <w:pPr>
              <w:jc w:val="both"/>
              <w:rPr>
                <w:rFonts w:ascii="Arial" w:cs="Arial" w:eastAsia="Arial" w:hAnsi="Arial"/>
              </w:rPr>
            </w:pPr>
            <w:r w:rsidDel="00000000" w:rsidR="00000000" w:rsidRPr="00000000">
              <w:rPr>
                <w:rFonts w:ascii="Arial" w:cs="Arial" w:eastAsia="Arial" w:hAnsi="Arial"/>
                <w:rtl w:val="0"/>
              </w:rPr>
              <w:t xml:space="preserve">91</w:t>
            </w:r>
          </w:p>
        </w:tc>
        <w:tc>
          <w:tcPr/>
          <w:p w:rsidR="00000000" w:rsidDel="00000000" w:rsidP="00000000" w:rsidRDefault="00000000" w:rsidRPr="00000000" w14:paraId="0000002F">
            <w:pPr>
              <w:jc w:val="both"/>
              <w:rPr>
                <w:rFonts w:ascii="Arial" w:cs="Arial" w:eastAsia="Arial" w:hAnsi="Arial"/>
              </w:rPr>
            </w:pPr>
            <w:r w:rsidDel="00000000" w:rsidR="00000000" w:rsidRPr="00000000">
              <w:rPr>
                <w:rFonts w:ascii="Arial" w:cs="Arial" w:eastAsia="Arial" w:hAnsi="Arial"/>
                <w:rtl w:val="0"/>
              </w:rPr>
              <w:t xml:space="preserve">143</w:t>
            </w:r>
          </w:p>
        </w:tc>
        <w:tc>
          <w:tcPr/>
          <w:p w:rsidR="00000000" w:rsidDel="00000000" w:rsidP="00000000" w:rsidRDefault="00000000" w:rsidRPr="00000000" w14:paraId="00000030">
            <w:pPr>
              <w:jc w:val="both"/>
              <w:rPr>
                <w:rFonts w:ascii="Arial" w:cs="Arial" w:eastAsia="Arial" w:hAnsi="Arial"/>
              </w:rPr>
            </w:pPr>
            <w:r w:rsidDel="00000000" w:rsidR="00000000" w:rsidRPr="00000000">
              <w:rPr>
                <w:rFonts w:ascii="Arial" w:cs="Arial" w:eastAsia="Arial" w:hAnsi="Arial"/>
                <w:rtl w:val="0"/>
              </w:rPr>
              <w:t xml:space="preserve">96</w:t>
            </w:r>
          </w:p>
        </w:tc>
        <w:tc>
          <w:tcPr/>
          <w:p w:rsidR="00000000" w:rsidDel="00000000" w:rsidP="00000000" w:rsidRDefault="00000000" w:rsidRPr="00000000" w14:paraId="00000031">
            <w:pPr>
              <w:jc w:val="both"/>
              <w:rPr>
                <w:rFonts w:ascii="Arial" w:cs="Arial" w:eastAsia="Arial" w:hAnsi="Arial"/>
              </w:rPr>
            </w:pPr>
            <w:r w:rsidDel="00000000" w:rsidR="00000000" w:rsidRPr="00000000">
              <w:rPr>
                <w:rFonts w:ascii="Arial" w:cs="Arial" w:eastAsia="Arial" w:hAnsi="Arial"/>
                <w:rtl w:val="0"/>
              </w:rPr>
              <w:t xml:space="preserve">104</w:t>
            </w:r>
          </w:p>
        </w:tc>
      </w:tr>
      <w:tr>
        <w:trPr>
          <w:cantSplit w:val="0"/>
          <w:tblHeader w:val="0"/>
        </w:trPr>
        <w:tc>
          <w:tcPr/>
          <w:p w:rsidR="00000000" w:rsidDel="00000000" w:rsidP="00000000" w:rsidRDefault="00000000" w:rsidRPr="00000000" w14:paraId="00000032">
            <w:pPr>
              <w:jc w:val="both"/>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sz w:val="18"/>
                <w:szCs w:val="18"/>
                <w:rtl w:val="0"/>
              </w:rPr>
              <w:t xml:space="preserve">PASSED</w:t>
            </w:r>
            <w:r w:rsidDel="00000000" w:rsidR="00000000" w:rsidRPr="00000000">
              <w:rPr>
                <w:rtl w:val="0"/>
              </w:rPr>
            </w:r>
          </w:p>
        </w:tc>
        <w:tc>
          <w:tcPr/>
          <w:p w:rsidR="00000000" w:rsidDel="00000000" w:rsidP="00000000" w:rsidRDefault="00000000" w:rsidRPr="00000000" w14:paraId="0000003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93,2%</w:t>
            </w:r>
          </w:p>
        </w:tc>
        <w:tc>
          <w:tcPr/>
          <w:p w:rsidR="00000000" w:rsidDel="00000000" w:rsidP="00000000" w:rsidRDefault="00000000" w:rsidRPr="00000000" w14:paraId="0000003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87,9%</w:t>
            </w:r>
          </w:p>
        </w:tc>
        <w:tc>
          <w:tcPr/>
          <w:p w:rsidR="00000000" w:rsidDel="00000000" w:rsidP="00000000" w:rsidRDefault="00000000" w:rsidRPr="00000000" w14:paraId="0000003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94,6%</w:t>
            </w:r>
          </w:p>
        </w:tc>
        <w:tc>
          <w:tcPr/>
          <w:p w:rsidR="00000000" w:rsidDel="00000000" w:rsidP="00000000" w:rsidRDefault="00000000" w:rsidRPr="00000000" w14:paraId="0000003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39,2%</w:t>
            </w:r>
          </w:p>
        </w:tc>
        <w:tc>
          <w:tcPr/>
          <w:p w:rsidR="00000000" w:rsidDel="00000000" w:rsidP="00000000" w:rsidRDefault="00000000" w:rsidRPr="00000000" w14:paraId="0000003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76%</w:t>
            </w:r>
          </w:p>
        </w:tc>
        <w:tc>
          <w:tcPr/>
          <w:p w:rsidR="00000000" w:rsidDel="00000000" w:rsidP="00000000" w:rsidRDefault="00000000" w:rsidRPr="00000000" w14:paraId="0000003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53,3%</w:t>
            </w:r>
          </w:p>
        </w:tc>
        <w:tc>
          <w:tcPr/>
          <w:p w:rsidR="00000000" w:rsidDel="00000000" w:rsidP="00000000" w:rsidRDefault="00000000" w:rsidRPr="00000000" w14:paraId="0000003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51,2%</w:t>
            </w:r>
          </w:p>
        </w:tc>
      </w:tr>
    </w:tbl>
    <w:p w:rsidR="00000000" w:rsidDel="00000000" w:rsidP="00000000" w:rsidRDefault="00000000" w:rsidRPr="00000000" w14:paraId="0000003A">
      <w:pPr>
        <w:jc w:val="both"/>
        <w:rPr>
          <w:rFonts w:ascii="Arial" w:cs="Arial" w:eastAsia="Arial" w:hAnsi="Arial"/>
        </w:rPr>
      </w:pPr>
      <w:r w:rsidDel="00000000" w:rsidR="00000000" w:rsidRPr="00000000">
        <w:rPr>
          <w:rtl w:val="0"/>
        </w:rPr>
      </w:r>
    </w:p>
    <w:p w:rsidR="00000000" w:rsidDel="00000000" w:rsidP="00000000" w:rsidRDefault="00000000" w:rsidRPr="00000000" w14:paraId="0000003B">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Re rata ho leboha batswadi, matitjhere, lekgotla la sekolo le baithuti ka tshehetso le tshebedisano mmoho ya bona. Re tshepa hore retlo fihlella tseding tse ngata dikotareng tse pedi tse tlang.</w:t>
      </w:r>
    </w:p>
    <w:p w:rsidR="00000000" w:rsidDel="00000000" w:rsidP="00000000" w:rsidRDefault="00000000" w:rsidRPr="00000000" w14:paraId="0000003C">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DITSEBISO</w:t>
      </w:r>
    </w:p>
    <w:p w:rsidR="00000000" w:rsidDel="00000000" w:rsidP="00000000" w:rsidRDefault="00000000" w:rsidRPr="00000000" w14:paraId="0000003D">
      <w:pPr>
        <w:numPr>
          <w:ilvl w:val="0"/>
          <w:numId w:val="1"/>
        </w:numPr>
        <w:spacing w:after="0" w:line="276" w:lineRule="auto"/>
        <w:ind w:left="720" w:hanging="360"/>
        <w:jc w:val="both"/>
        <w:rPr/>
      </w:pPr>
      <w:r w:rsidDel="00000000" w:rsidR="00000000" w:rsidRPr="00000000">
        <w:rPr>
          <w:rFonts w:ascii="Arial" w:cs="Arial" w:eastAsia="Arial" w:hAnsi="Arial"/>
          <w:rtl w:val="0"/>
        </w:rPr>
        <w:t xml:space="preserve">Bana ba sehlopha sa bosupa ba hopotswa hore ka di 12 Phupu ke letsatsi la ho qetela la ho patala bakeng sa farewell.</w:t>
      </w:r>
    </w:p>
    <w:p w:rsidR="00000000" w:rsidDel="00000000" w:rsidP="00000000" w:rsidRDefault="00000000" w:rsidRPr="00000000" w14:paraId="0000003E">
      <w:pPr>
        <w:spacing w:after="0" w:line="276"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F">
      <w:pPr>
        <w:numPr>
          <w:ilvl w:val="0"/>
          <w:numId w:val="1"/>
        </w:numPr>
        <w:spacing w:after="0" w:line="276" w:lineRule="auto"/>
        <w:ind w:left="720" w:hanging="360"/>
        <w:jc w:val="both"/>
        <w:rPr/>
      </w:pPr>
      <w:r w:rsidDel="00000000" w:rsidR="00000000" w:rsidRPr="00000000">
        <w:rPr>
          <w:rFonts w:ascii="Arial" w:cs="Arial" w:eastAsia="Arial" w:hAnsi="Arial"/>
          <w:rtl w:val="0"/>
        </w:rPr>
        <w:t xml:space="preserve">19 September - Grade R outing</w:t>
      </w:r>
    </w:p>
    <w:p w:rsidR="00000000" w:rsidDel="00000000" w:rsidP="00000000" w:rsidRDefault="00000000" w:rsidRPr="00000000" w14:paraId="00000040">
      <w:pPr>
        <w:numPr>
          <w:ilvl w:val="0"/>
          <w:numId w:val="1"/>
        </w:numPr>
        <w:spacing w:after="0" w:line="276" w:lineRule="auto"/>
        <w:ind w:left="720" w:hanging="360"/>
        <w:jc w:val="both"/>
        <w:rPr/>
      </w:pPr>
      <w:r w:rsidDel="00000000" w:rsidR="00000000" w:rsidRPr="00000000">
        <w:rPr>
          <w:rFonts w:ascii="Arial" w:cs="Arial" w:eastAsia="Arial" w:hAnsi="Arial"/>
          <w:rtl w:val="0"/>
        </w:rPr>
        <w:t xml:space="preserve">20-21 September – Grade 7 farewell</w:t>
      </w:r>
    </w:p>
    <w:p w:rsidR="00000000" w:rsidDel="00000000" w:rsidP="00000000" w:rsidRDefault="00000000" w:rsidRPr="00000000" w14:paraId="00000041">
      <w:pPr>
        <w:numPr>
          <w:ilvl w:val="0"/>
          <w:numId w:val="1"/>
        </w:numPr>
        <w:spacing w:after="0" w:line="276" w:lineRule="auto"/>
        <w:ind w:left="720" w:hanging="360"/>
        <w:jc w:val="both"/>
        <w:rPr/>
      </w:pPr>
      <w:bookmarkStart w:colFirst="0" w:colLast="0" w:name="_gjdgxs" w:id="0"/>
      <w:bookmarkEnd w:id="0"/>
      <w:r w:rsidDel="00000000" w:rsidR="00000000" w:rsidRPr="00000000">
        <w:rPr>
          <w:rFonts w:ascii="Arial" w:cs="Arial" w:eastAsia="Arial" w:hAnsi="Arial"/>
          <w:rtl w:val="0"/>
        </w:rPr>
        <w:t xml:space="preserve">01 November – Prize giving</w:t>
      </w:r>
    </w:p>
    <w:p w:rsidR="00000000" w:rsidDel="00000000" w:rsidP="00000000" w:rsidRDefault="00000000" w:rsidRPr="00000000" w14:paraId="00000042">
      <w:pPr>
        <w:numPr>
          <w:ilvl w:val="0"/>
          <w:numId w:val="1"/>
        </w:numPr>
        <w:spacing w:after="0" w:line="276" w:lineRule="auto"/>
        <w:ind w:left="720" w:hanging="360"/>
        <w:jc w:val="both"/>
        <w:rPr/>
      </w:pPr>
      <w:r w:rsidDel="00000000" w:rsidR="00000000" w:rsidRPr="00000000">
        <w:rPr>
          <w:rFonts w:ascii="Arial" w:cs="Arial" w:eastAsia="Arial" w:hAnsi="Arial"/>
          <w:rtl w:val="0"/>
        </w:rPr>
        <w:t xml:space="preserve">08 November - Grade R Graduation</w:t>
      </w:r>
    </w:p>
    <w:p w:rsidR="00000000" w:rsidDel="00000000" w:rsidP="00000000" w:rsidRDefault="00000000" w:rsidRPr="00000000" w14:paraId="00000043">
      <w:pPr>
        <w:rPr>
          <w:rFonts w:ascii="Arial" w:cs="Arial" w:eastAsia="Arial" w:hAnsi="Arial"/>
        </w:rPr>
      </w:pPr>
      <w:r w:rsidDel="00000000" w:rsidR="00000000" w:rsidRPr="00000000">
        <w:rPr>
          <w:rtl w:val="0"/>
        </w:rPr>
      </w:r>
    </w:p>
    <w:sectPr>
      <w:type w:val="continuous"/>
      <w:pgSz w:h="16838" w:w="11906" w:orient="portrait"/>
      <w:pgMar w:bottom="1440" w:top="1440" w:left="1440" w:right="1440" w:header="708" w:footer="708"/>
      <w:cols w:equalWidth="0" w:num="2">
        <w:col w:space="708" w:w="4159"/>
        <w:col w:space="0" w:w="415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Arial"/>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-1600199</wp:posOffset>
          </wp:positionH>
          <wp:positionV relativeFrom="paragraph">
            <wp:posOffset>-449579</wp:posOffset>
          </wp:positionV>
          <wp:extent cx="8262467" cy="1092447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62467" cy="1092447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